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项目名称：小动物麻醉机（第三次）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项目编号：BSRMYY-YNCG-2025-08013</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46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4"/>
        <w:gridCol w:w="1990"/>
        <w:gridCol w:w="1813"/>
        <w:gridCol w:w="1294"/>
        <w:gridCol w:w="2223"/>
        <w:gridCol w:w="2445"/>
      </w:tblGrid>
      <w:tr w14:paraId="6C4EB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4" w:hRule="atLeast"/>
          <w:jc w:val="center"/>
        </w:trPr>
        <w:tc>
          <w:tcPr>
            <w:tcW w:w="46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92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41"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0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3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35" w:type="pct"/>
            <w:vAlign w:val="center"/>
          </w:tcPr>
          <w:p w14:paraId="3B9AAC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7B9FB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9" w:hRule="atLeast"/>
          <w:jc w:val="center"/>
        </w:trPr>
        <w:tc>
          <w:tcPr>
            <w:tcW w:w="466"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23"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小动物麻醉机</w:t>
            </w:r>
          </w:p>
        </w:tc>
        <w:tc>
          <w:tcPr>
            <w:tcW w:w="841"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0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3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16000</w:t>
            </w:r>
          </w:p>
        </w:tc>
        <w:tc>
          <w:tcPr>
            <w:tcW w:w="1135" w:type="pct"/>
            <w:vAlign w:val="center"/>
          </w:tcPr>
          <w:p w14:paraId="28F90DD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16000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技术要求（须完全响应，并提供每条参数的佐证材料）</w:t>
      </w:r>
    </w:p>
    <w:tbl>
      <w:tblPr>
        <w:tblStyle w:val="13"/>
        <w:tblW w:w="548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8"/>
        <w:gridCol w:w="1316"/>
        <w:gridCol w:w="6361"/>
        <w:gridCol w:w="2315"/>
      </w:tblGrid>
      <w:tr w14:paraId="0298E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4"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609"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2944" w:type="pct"/>
            <w:vAlign w:val="center"/>
          </w:tcPr>
          <w:p w14:paraId="1FA22701">
            <w:pPr>
              <w:pStyle w:val="25"/>
              <w:numPr>
                <w:ilvl w:val="0"/>
                <w:numId w:val="0"/>
              </w:numPr>
              <w:ind w:left="0" w:leftChars="0" w:firstLine="0" w:firstLineChars="0"/>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配置及参数</w:t>
            </w:r>
          </w:p>
        </w:tc>
        <w:tc>
          <w:tcPr>
            <w:tcW w:w="1071" w:type="pct"/>
            <w:vAlign w:val="center"/>
          </w:tcPr>
          <w:p w14:paraId="3BE81362">
            <w:pPr>
              <w:pStyle w:val="25"/>
              <w:numPr>
                <w:ilvl w:val="0"/>
                <w:numId w:val="0"/>
              </w:numPr>
              <w:ind w:left="0" w:leftChars="0" w:firstLine="0" w:firstLineChars="0"/>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12268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374" w:type="pct"/>
            <w:shd w:val="clear" w:color="auto" w:fill="auto"/>
            <w:vAlign w:val="center"/>
          </w:tcPr>
          <w:p w14:paraId="6303FD0A">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 1</w:t>
            </w:r>
          </w:p>
        </w:tc>
        <w:tc>
          <w:tcPr>
            <w:tcW w:w="609" w:type="pct"/>
            <w:shd w:val="clear" w:color="auto" w:fill="auto"/>
            <w:vAlign w:val="center"/>
          </w:tcPr>
          <w:p w14:paraId="5E5ACB0C">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小动物麻醉机</w:t>
            </w:r>
          </w:p>
        </w:tc>
        <w:tc>
          <w:tcPr>
            <w:tcW w:w="2944" w:type="pct"/>
            <w:shd w:val="clear" w:color="auto" w:fill="auto"/>
            <w:vAlign w:val="center"/>
          </w:tcPr>
          <w:p w14:paraId="7A7B619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color w:val="FF0000"/>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一、</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具体配置：</w:t>
            </w:r>
          </w:p>
          <w:p w14:paraId="163C0052">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麻醉剂主机1台（含麻醉挥发罐1个、流量计1个）、大鼠专用面罩≥2个、小鼠专用面罩≥2个、麻醉诱导盒（大小鼠通用）1个、废弃回收罐（活性炭罐）2个、便携式空气泵1台、大鼠手术板1个。</w:t>
            </w:r>
          </w:p>
          <w:p w14:paraId="1FF9780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二、参数要求：</w:t>
            </w:r>
          </w:p>
          <w:p w14:paraId="023A6E47">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麻醉机主机采用原装进口不锈钢罐体</w:t>
            </w:r>
            <w:r>
              <w:rPr>
                <w:rFonts w:hint="eastAsia" w:ascii="方正仿宋_GBK" w:hAnsi="方正仿宋_GBK" w:eastAsia="方正仿宋_GBK" w:cs="方正仿宋_GBK"/>
                <w:b/>
                <w:bCs/>
                <w:sz w:val="28"/>
                <w:szCs w:val="28"/>
                <w:highlight w:val="none"/>
                <w:lang w:val="en-US" w:eastAsia="zh-CN"/>
              </w:rPr>
              <w:t>，符合国内ISO 13485质量认证。</w:t>
            </w:r>
          </w:p>
          <w:p w14:paraId="07BAC81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2.异氟烷麻醉挥发罐输出精度为0.1%，输出稳定，具有安全锁定装置，密闭性好，安全可靠，输出浓度0-5%可调。</w:t>
            </w:r>
          </w:p>
          <w:p w14:paraId="7D6CEFF6">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3.用于大鼠、小鼠、裸鼠、豚鼠、兔子、猫等10g至2Kg动物的吸入式麻醉。</w:t>
            </w:r>
          </w:p>
          <w:p w14:paraId="17665F99">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4.转接口灵活可换，兼容国内外绝大多数呼吸机辅助动物呼吸。</w:t>
            </w:r>
          </w:p>
          <w:p w14:paraId="068FE43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5.麻醉挥发罐容量不小于120ml，带流量和温度自动补偿功能。</w:t>
            </w:r>
          </w:p>
          <w:p w14:paraId="6A72483F">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6.具有快速气路切换开关，诱导维持麻醉自由切换。</w:t>
            </w:r>
          </w:p>
          <w:p w14:paraId="05C8D54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7.支持可选择氧气、空气、笑气、氙气、氮气等作为供气气源。可选择空气泵、压力钢瓶或制氧机为气源输出端。</w:t>
            </w:r>
          </w:p>
          <w:p w14:paraId="6C416436">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8.原装进口数字放大功能流量计，各通道调节范围：0.1-1L/min，后期可根据需求升级为多通道麻醉机，主流量计升级为不小于5L流量计，每个分通道流量计调节范围0.1-1L/min，每个通道可单独调节麻醉气体流量。</w:t>
            </w:r>
          </w:p>
          <w:p w14:paraId="54B81CA7">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9.配备翻盖式小动物麻醉诱导盒，可以清晰观察麻醉动物的麻醉深度。</w:t>
            </w:r>
          </w:p>
          <w:p w14:paraId="27BB939E">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10.分别提供不少于2个大、小鼠专用面罩。</w:t>
            </w:r>
          </w:p>
          <w:p w14:paraId="737929D0">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11.麻醉挥发罐至少有异氟烷和七氟烷两种，具有余量导出装置，可以使不用的液体进行再回收。</w:t>
            </w:r>
          </w:p>
          <w:p w14:paraId="326E8C28">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12.玻璃透明大视野观察舱，更为方便观察药量。</w:t>
            </w:r>
          </w:p>
          <w:p w14:paraId="6A29F69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13.一瓶100ml麻醉</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剂</w:t>
            </w:r>
            <w:r>
              <w:rPr>
                <w:rFonts w:hint="eastAsia" w:ascii="方正仿宋_GBK" w:hAnsi="方正仿宋_GBK" w:eastAsia="方正仿宋_GBK" w:cs="方正仿宋_GBK"/>
                <w:b/>
                <w:bCs/>
                <w:sz w:val="28"/>
                <w:szCs w:val="28"/>
                <w:highlight w:val="none"/>
                <w:lang w:val="en-US" w:eastAsia="zh-CN"/>
              </w:rPr>
              <w:t>小鼠可以使用24小时以上。</w:t>
            </w:r>
          </w:p>
          <w:p w14:paraId="716D12BF">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14.可以在国内实现</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麻醉挥发罐</w:t>
            </w:r>
            <w:r>
              <w:rPr>
                <w:rFonts w:hint="eastAsia" w:ascii="方正仿宋_GBK" w:hAnsi="方正仿宋_GBK" w:eastAsia="方正仿宋_GBK" w:cs="方正仿宋_GBK"/>
                <w:b/>
                <w:bCs/>
                <w:sz w:val="28"/>
                <w:szCs w:val="28"/>
                <w:highlight w:val="none"/>
                <w:lang w:val="en-US" w:eastAsia="zh-CN"/>
              </w:rPr>
              <w:t>校准服务，提供校准方案。</w:t>
            </w:r>
          </w:p>
          <w:p w14:paraId="48A4E58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15.废弃回收罐（活性炭罐）为可重复使用设计，方便更换活性炭粉。</w:t>
            </w:r>
          </w:p>
        </w:tc>
        <w:tc>
          <w:tcPr>
            <w:tcW w:w="1071" w:type="pct"/>
            <w:shd w:val="clear" w:color="auto" w:fill="auto"/>
            <w:vAlign w:val="center"/>
          </w:tcPr>
          <w:p w14:paraId="5C28C1CF">
            <w:pPr>
              <w:pStyle w:val="25"/>
              <w:numPr>
                <w:ilvl w:val="0"/>
                <w:numId w:val="0"/>
              </w:numPr>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用于外科手术或侵入性实验的动物气体麻醉，以实现快速麻醉及减少实验人员的操作步骤和对实验动物的药物损害。 </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bookmarkStart w:id="7" w:name="_GoBack"/>
      <w:bookmarkEnd w:id="7"/>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214CB0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1.提供工商行政管理部门核发的有效企业法人营业执照；</w:t>
      </w:r>
    </w:p>
    <w:p w14:paraId="032771F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2.按照国家有关法律法规规定。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2164B7B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本项目总价最高限价为16000元。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麻醉机及所有相关配件货款、运输装卸、质保期维护保养费（含易损件更换）、资料装订及邮寄费、税费、保险费、验收检测费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中选后，一般情况接采购人通知后3天完成产品送货及安装调试，特殊情况7天完成。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282F4BB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验收合格后据实结算；付款时供应商提供发票、验收单、送货单等。</w:t>
      </w:r>
    </w:p>
    <w:p w14:paraId="12E716C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配置、规格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7AB757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3850871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（1）生产日期要求：供应商提供的所有产品须为生产日期1年以内的全新产品。</w:t>
      </w:r>
    </w:p>
    <w:p w14:paraId="09E8411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（2）质保要求：产品质保期不少于1年，质保期内非人为损坏免费更换或维修，维修为原厂配件；供应商书面承诺质保期满后维保价格不高于1500元，并提供设备相关易损件的单独报价。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5E9011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b w:val="0"/>
          <w:bCs w:val="0"/>
          <w:color w:val="auto"/>
          <w:kern w:val="0"/>
          <w:sz w:val="32"/>
          <w:szCs w:val="32"/>
          <w:highlight w:val="none"/>
          <w:lang w:val="en-US" w:eastAsia="zh-CN"/>
        </w:rPr>
        <w:t>培训要求：</w:t>
      </w:r>
      <w:r>
        <w:rPr>
          <w:rFonts w:hint="eastAsia" w:ascii="方正仿宋_GBK" w:hAnsi="方正仿宋_GBK" w:eastAsia="方正仿宋_GBK" w:cs="方正仿宋_GBK"/>
          <w:color w:val="auto"/>
          <w:kern w:val="0"/>
          <w:sz w:val="32"/>
          <w:szCs w:val="32"/>
          <w:highlight w:val="none"/>
          <w:lang w:val="en-US" w:eastAsia="zh-CN"/>
        </w:rPr>
        <w:t>产品投入使用前，应对具体使用人进行至少1次培训。</w:t>
      </w:r>
    </w:p>
    <w:p w14:paraId="053B91F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7.踏勘现场</w:t>
      </w:r>
    </w:p>
    <w:p w14:paraId="5933F2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磋商报价的情况，任何因忽视或误解项目情况而导致的产品或配套服务不达标的，供应商自行承担相关责任。踏勘现场时发生的安全责任事故和相关费用由供应商自行承担责任，项目实施时不得影响周边居民的正常生活。</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8.履约保证金</w:t>
      </w:r>
    </w:p>
    <w:p w14:paraId="205DEA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45B5635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供应商未按采购人要求时限送</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货，每延迟1日，供应商应向采购人支付合同总金额千分之三的违约金，超过20日未能交付，采购人有权单方面解除合同，并要求供应商承担合同总额30%的违约金；项目验收不合格或使用中发现产品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额30%的违约金，已经付款的供应商应全款退还采购人已经支付的款项；供应商提供产品须均为全新正规合格产品，若发现/鉴定为假冒伪劣产品或发生与产品质量相关的不良事件，除免费更换全批次产品外，供应商应承担所有鉴定费用并每次扣罚产品金额2倍的违约金，如对采购人造成损失应承担全部法律责任及赔偿责任；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07F496A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3471527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1.提供工商行政管理部门核发的有效企业法人营业执照；</w:t>
      </w:r>
    </w:p>
    <w:p w14:paraId="3A1EEC2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2.按照国家有关法律法规规定。</w:t>
      </w: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28229747"/>
      <w:bookmarkStart w:id="2" w:name="_Toc128014297"/>
      <w:bookmarkStart w:id="3" w:name="_Toc173677399"/>
      <w:bookmarkStart w:id="4" w:name="_Toc237057793"/>
      <w:bookmarkStart w:id="5" w:name="_Toc156196472"/>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愿意按照询价采购文件中的一切要求，提供本项目的产品，按照产品总价报价为人民币大写：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本产品其他采购人的业绩资料（如合同或发票等）。</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w:t>
      </w:r>
      <w:r>
        <w:rPr>
          <w:rFonts w:hint="eastAsia" w:ascii="仿宋_GB2312" w:hAnsi="宋体" w:eastAsia="仿宋_GB2312" w:cs="宋体"/>
          <w:kern w:val="2"/>
          <w:sz w:val="32"/>
          <w:szCs w:val="32"/>
          <w:highlight w:val="none"/>
          <w:lang w:val="en-US" w:eastAsia="zh-CN" w:bidi="ar-SA"/>
        </w:rPr>
        <w:t>产品说明书、检验检测报告</w:t>
      </w:r>
      <w:r>
        <w:rPr>
          <w:rFonts w:hint="eastAsia" w:ascii="仿宋_GB2312" w:eastAsia="仿宋_GB2312" w:cs="宋体"/>
          <w:color w:val="auto"/>
          <w:sz w:val="32"/>
          <w:szCs w:val="32"/>
          <w:highlight w:val="none"/>
          <w:lang w:val="en-US" w:eastAsia="zh-CN"/>
        </w:rPr>
        <w:t>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、培训要求</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5605D790">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2DCD05EF">
      <w:pPr>
        <w:spacing w:line="594" w:lineRule="exact"/>
        <w:ind w:firstLine="640" w:firstLineChars="200"/>
        <w:rPr>
          <w:rFonts w:hint="default"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58590D54">
      <w:pPr>
        <w:pStyle w:val="5"/>
        <w:jc w:val="center"/>
        <w:rPr>
          <w:rFonts w:hint="eastAsia" w:ascii="仿宋_GB2312" w:hAnsi="宋体" w:eastAsia="仿宋_GB2312"/>
          <w:b/>
          <w:snapToGrid w:val="0"/>
          <w:color w:val="auto"/>
          <w:kern w:val="0"/>
          <w:sz w:val="40"/>
          <w:szCs w:val="28"/>
          <w:highlight w:val="none"/>
          <w:lang w:val="en-US" w:eastAsia="zh-CN"/>
        </w:rPr>
      </w:pPr>
    </w:p>
    <w:p w14:paraId="548E449D">
      <w:pPr>
        <w:pStyle w:val="5"/>
        <w:jc w:val="center"/>
        <w:rPr>
          <w:rFonts w:hint="eastAsia" w:ascii="仿宋_GB2312" w:hAnsi="宋体" w:eastAsia="仿宋_GB2312"/>
          <w:b/>
          <w:snapToGrid w:val="0"/>
          <w:color w:val="auto"/>
          <w:kern w:val="0"/>
          <w:sz w:val="40"/>
          <w:szCs w:val="28"/>
          <w:highlight w:val="none"/>
          <w:lang w:val="en-US" w:eastAsia="zh-CN"/>
        </w:rPr>
      </w:pPr>
    </w:p>
    <w:p w14:paraId="7E474073">
      <w:pPr>
        <w:pStyle w:val="5"/>
        <w:jc w:val="center"/>
        <w:rPr>
          <w:rFonts w:hint="eastAsia" w:ascii="仿宋_GB2312" w:hAnsi="宋体" w:eastAsia="仿宋_GB2312"/>
          <w:b/>
          <w:snapToGrid w:val="0"/>
          <w:color w:val="auto"/>
          <w:kern w:val="0"/>
          <w:sz w:val="40"/>
          <w:szCs w:val="28"/>
          <w:highlight w:val="none"/>
          <w:lang w:val="en-US" w:eastAsia="zh-CN"/>
        </w:rPr>
      </w:pPr>
    </w:p>
    <w:p w14:paraId="4FBD543E">
      <w:pPr>
        <w:pStyle w:val="5"/>
        <w:jc w:val="center"/>
        <w:rPr>
          <w:rFonts w:hint="eastAsia" w:ascii="仿宋_GB2312" w:hAnsi="宋体" w:eastAsia="仿宋_GB2312"/>
          <w:b/>
          <w:snapToGrid w:val="0"/>
          <w:color w:val="auto"/>
          <w:kern w:val="0"/>
          <w:sz w:val="40"/>
          <w:szCs w:val="28"/>
          <w:highlight w:val="none"/>
          <w:lang w:val="en-US" w:eastAsia="zh-CN"/>
        </w:rPr>
      </w:pPr>
    </w:p>
    <w:p w14:paraId="357C2E24">
      <w:pPr>
        <w:pStyle w:val="5"/>
        <w:jc w:val="center"/>
        <w:rPr>
          <w:rFonts w:hint="eastAsia" w:ascii="仿宋_GB2312" w:hAnsi="宋体" w:eastAsia="仿宋_GB2312"/>
          <w:b/>
          <w:snapToGrid w:val="0"/>
          <w:color w:val="auto"/>
          <w:kern w:val="0"/>
          <w:sz w:val="40"/>
          <w:szCs w:val="28"/>
          <w:highlight w:val="none"/>
          <w:lang w:val="en-US" w:eastAsia="zh-CN"/>
        </w:rPr>
      </w:pPr>
    </w:p>
    <w:p w14:paraId="08C0E77C">
      <w:pPr>
        <w:pStyle w:val="5"/>
        <w:jc w:val="center"/>
        <w:rPr>
          <w:rFonts w:hint="eastAsia" w:ascii="仿宋_GB2312" w:hAnsi="宋体" w:eastAsia="仿宋_GB2312"/>
          <w:b/>
          <w:snapToGrid w:val="0"/>
          <w:color w:val="auto"/>
          <w:kern w:val="0"/>
          <w:sz w:val="40"/>
          <w:szCs w:val="28"/>
          <w:highlight w:val="none"/>
          <w:lang w:val="en-US" w:eastAsia="zh-CN"/>
        </w:rPr>
      </w:pPr>
    </w:p>
    <w:p w14:paraId="4C9CF605">
      <w:pPr>
        <w:pStyle w:val="5"/>
        <w:jc w:val="center"/>
        <w:rPr>
          <w:rFonts w:hint="eastAsia" w:ascii="仿宋_GB2312" w:hAnsi="宋体" w:eastAsia="仿宋_GB2312"/>
          <w:b/>
          <w:snapToGrid w:val="0"/>
          <w:color w:val="auto"/>
          <w:kern w:val="0"/>
          <w:sz w:val="40"/>
          <w:szCs w:val="28"/>
          <w:highlight w:val="none"/>
          <w:lang w:val="en-US" w:eastAsia="zh-CN"/>
        </w:rPr>
      </w:pPr>
    </w:p>
    <w:p w14:paraId="22F05F0D">
      <w:pPr>
        <w:pStyle w:val="5"/>
        <w:jc w:val="center"/>
        <w:rPr>
          <w:rFonts w:hint="eastAsia" w:ascii="仿宋_GB2312" w:hAnsi="宋体" w:eastAsia="仿宋_GB2312"/>
          <w:b/>
          <w:snapToGrid w:val="0"/>
          <w:color w:val="auto"/>
          <w:kern w:val="0"/>
          <w:sz w:val="40"/>
          <w:szCs w:val="28"/>
          <w:highlight w:val="none"/>
          <w:lang w:val="en-US" w:eastAsia="zh-CN"/>
        </w:rPr>
      </w:pPr>
    </w:p>
    <w:p w14:paraId="0DE44921">
      <w:pPr>
        <w:pStyle w:val="5"/>
        <w:jc w:val="center"/>
        <w:rPr>
          <w:rFonts w:hint="eastAsia" w:ascii="仿宋_GB2312" w:hAnsi="宋体" w:eastAsia="仿宋_GB2312"/>
          <w:b/>
          <w:snapToGrid w:val="0"/>
          <w:color w:val="auto"/>
          <w:kern w:val="0"/>
          <w:sz w:val="40"/>
          <w:szCs w:val="28"/>
          <w:highlight w:val="none"/>
          <w:lang w:val="en-US" w:eastAsia="zh-CN"/>
        </w:rPr>
      </w:pPr>
    </w:p>
    <w:p w14:paraId="19C173A6">
      <w:pPr>
        <w:pStyle w:val="5"/>
        <w:jc w:val="center"/>
        <w:rPr>
          <w:rFonts w:hint="eastAsia" w:ascii="仿宋_GB2312" w:hAnsi="宋体" w:eastAsia="仿宋_GB2312"/>
          <w:b/>
          <w:snapToGrid w:val="0"/>
          <w:color w:val="auto"/>
          <w:kern w:val="0"/>
          <w:sz w:val="40"/>
          <w:szCs w:val="28"/>
          <w:highlight w:val="none"/>
          <w:lang w:val="en-US" w:eastAsia="zh-CN"/>
        </w:rPr>
      </w:pPr>
    </w:p>
    <w:p w14:paraId="458FAB8D">
      <w:pPr>
        <w:pStyle w:val="5"/>
        <w:jc w:val="center"/>
        <w:rPr>
          <w:rFonts w:hint="eastAsia" w:ascii="仿宋_GB2312" w:hAnsi="宋体" w:eastAsia="仿宋_GB2312"/>
          <w:b/>
          <w:snapToGrid w:val="0"/>
          <w:color w:val="auto"/>
          <w:kern w:val="0"/>
          <w:sz w:val="40"/>
          <w:szCs w:val="28"/>
          <w:highlight w:val="none"/>
          <w:lang w:val="en-US" w:eastAsia="zh-CN"/>
        </w:rPr>
      </w:pPr>
    </w:p>
    <w:p w14:paraId="2633147B">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50FAEED"/>
    <w:multiLevelType w:val="singleLevel"/>
    <w:tmpl w:val="650FAEED"/>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1961A8"/>
    <w:rsid w:val="04C70F47"/>
    <w:rsid w:val="056E5276"/>
    <w:rsid w:val="06FB539B"/>
    <w:rsid w:val="07F82B6D"/>
    <w:rsid w:val="08BF2007"/>
    <w:rsid w:val="0A0F4032"/>
    <w:rsid w:val="0B0A0DF7"/>
    <w:rsid w:val="0B993AA9"/>
    <w:rsid w:val="0C872834"/>
    <w:rsid w:val="0C974041"/>
    <w:rsid w:val="0CE64C8D"/>
    <w:rsid w:val="0E440BB0"/>
    <w:rsid w:val="0E6637FD"/>
    <w:rsid w:val="0E6753E5"/>
    <w:rsid w:val="0E9F1F75"/>
    <w:rsid w:val="0F4D0AAA"/>
    <w:rsid w:val="0F8419BC"/>
    <w:rsid w:val="0F9718DF"/>
    <w:rsid w:val="0FD01451"/>
    <w:rsid w:val="116E3FA7"/>
    <w:rsid w:val="122D0B62"/>
    <w:rsid w:val="133D5E0A"/>
    <w:rsid w:val="15D4217A"/>
    <w:rsid w:val="18900478"/>
    <w:rsid w:val="1922346A"/>
    <w:rsid w:val="19F9173E"/>
    <w:rsid w:val="1AAE2C67"/>
    <w:rsid w:val="1AF86BE0"/>
    <w:rsid w:val="1AFB727A"/>
    <w:rsid w:val="1B3306B6"/>
    <w:rsid w:val="1BDE0896"/>
    <w:rsid w:val="1C1979BC"/>
    <w:rsid w:val="1CA06CA3"/>
    <w:rsid w:val="1CE4012E"/>
    <w:rsid w:val="1CF00EFC"/>
    <w:rsid w:val="1EC93B22"/>
    <w:rsid w:val="1F2F00AB"/>
    <w:rsid w:val="1FC97167"/>
    <w:rsid w:val="2027068C"/>
    <w:rsid w:val="205210D9"/>
    <w:rsid w:val="20746E51"/>
    <w:rsid w:val="21426D4A"/>
    <w:rsid w:val="215F0650"/>
    <w:rsid w:val="228E65AB"/>
    <w:rsid w:val="22EB3FC4"/>
    <w:rsid w:val="236757CC"/>
    <w:rsid w:val="23FB11F4"/>
    <w:rsid w:val="24A31377"/>
    <w:rsid w:val="24E472F0"/>
    <w:rsid w:val="28256D6A"/>
    <w:rsid w:val="28275AF0"/>
    <w:rsid w:val="29AE2A56"/>
    <w:rsid w:val="2C3529EE"/>
    <w:rsid w:val="2CCA628B"/>
    <w:rsid w:val="2E346CB0"/>
    <w:rsid w:val="2F2F3117"/>
    <w:rsid w:val="2FC44243"/>
    <w:rsid w:val="31092EA8"/>
    <w:rsid w:val="31B12793"/>
    <w:rsid w:val="32BA35D6"/>
    <w:rsid w:val="333472C1"/>
    <w:rsid w:val="33FB61AD"/>
    <w:rsid w:val="342C6BC9"/>
    <w:rsid w:val="35761799"/>
    <w:rsid w:val="359B4383"/>
    <w:rsid w:val="376E6279"/>
    <w:rsid w:val="38A14340"/>
    <w:rsid w:val="3914724D"/>
    <w:rsid w:val="396A2364"/>
    <w:rsid w:val="3A6A181A"/>
    <w:rsid w:val="3A800389"/>
    <w:rsid w:val="3D485EC4"/>
    <w:rsid w:val="3D8263F7"/>
    <w:rsid w:val="3DE758A5"/>
    <w:rsid w:val="3E490B2A"/>
    <w:rsid w:val="3F5C6F82"/>
    <w:rsid w:val="3F7A35A1"/>
    <w:rsid w:val="40507E8F"/>
    <w:rsid w:val="40611EDD"/>
    <w:rsid w:val="41593545"/>
    <w:rsid w:val="41652D3C"/>
    <w:rsid w:val="44C5770F"/>
    <w:rsid w:val="44EF71C4"/>
    <w:rsid w:val="46F74436"/>
    <w:rsid w:val="474B1D32"/>
    <w:rsid w:val="475D7492"/>
    <w:rsid w:val="482D6FF9"/>
    <w:rsid w:val="49603401"/>
    <w:rsid w:val="496140CE"/>
    <w:rsid w:val="4AE139DB"/>
    <w:rsid w:val="4B2941E0"/>
    <w:rsid w:val="4BDB0A24"/>
    <w:rsid w:val="4BF076A6"/>
    <w:rsid w:val="4C31315D"/>
    <w:rsid w:val="4C7D2480"/>
    <w:rsid w:val="4D9C7AE5"/>
    <w:rsid w:val="4F6D75ED"/>
    <w:rsid w:val="51352B6B"/>
    <w:rsid w:val="51915C25"/>
    <w:rsid w:val="53A17F68"/>
    <w:rsid w:val="53DB6C22"/>
    <w:rsid w:val="54B6568B"/>
    <w:rsid w:val="55085A60"/>
    <w:rsid w:val="55BB5978"/>
    <w:rsid w:val="55D5060A"/>
    <w:rsid w:val="59343196"/>
    <w:rsid w:val="599E0097"/>
    <w:rsid w:val="5ADB7D78"/>
    <w:rsid w:val="5D6C0A93"/>
    <w:rsid w:val="5D915A0E"/>
    <w:rsid w:val="5DBD061A"/>
    <w:rsid w:val="5E932E93"/>
    <w:rsid w:val="5FA4498B"/>
    <w:rsid w:val="60480506"/>
    <w:rsid w:val="61130716"/>
    <w:rsid w:val="61143219"/>
    <w:rsid w:val="61707CCC"/>
    <w:rsid w:val="61A6052D"/>
    <w:rsid w:val="623E37BE"/>
    <w:rsid w:val="626B6216"/>
    <w:rsid w:val="63814C5E"/>
    <w:rsid w:val="63FA2F2B"/>
    <w:rsid w:val="64077B7B"/>
    <w:rsid w:val="641D2F42"/>
    <w:rsid w:val="651C3DE1"/>
    <w:rsid w:val="66A178F0"/>
    <w:rsid w:val="676905E0"/>
    <w:rsid w:val="67CF5844"/>
    <w:rsid w:val="685314B5"/>
    <w:rsid w:val="69841E39"/>
    <w:rsid w:val="69D01878"/>
    <w:rsid w:val="6A1F4430"/>
    <w:rsid w:val="6B247663"/>
    <w:rsid w:val="6CDE3758"/>
    <w:rsid w:val="6D0072B3"/>
    <w:rsid w:val="6D1F523E"/>
    <w:rsid w:val="6D38732A"/>
    <w:rsid w:val="6DD05A39"/>
    <w:rsid w:val="6EC6360F"/>
    <w:rsid w:val="6EE24C47"/>
    <w:rsid w:val="6FB940CF"/>
    <w:rsid w:val="704D7FCB"/>
    <w:rsid w:val="712B71E9"/>
    <w:rsid w:val="713118C3"/>
    <w:rsid w:val="718A7865"/>
    <w:rsid w:val="71C02C3F"/>
    <w:rsid w:val="71E66764"/>
    <w:rsid w:val="72BB5C94"/>
    <w:rsid w:val="72FB7C35"/>
    <w:rsid w:val="732B3BA9"/>
    <w:rsid w:val="74664EBC"/>
    <w:rsid w:val="748E4735"/>
    <w:rsid w:val="74A2126A"/>
    <w:rsid w:val="761A5C47"/>
    <w:rsid w:val="76F343AC"/>
    <w:rsid w:val="77DC750A"/>
    <w:rsid w:val="77FA34D6"/>
    <w:rsid w:val="78024143"/>
    <w:rsid w:val="78F54CD1"/>
    <w:rsid w:val="799B64FC"/>
    <w:rsid w:val="7AF0174A"/>
    <w:rsid w:val="7B5C1973"/>
    <w:rsid w:val="7BDE27F0"/>
    <w:rsid w:val="7C6F2CF1"/>
    <w:rsid w:val="7CB244A3"/>
    <w:rsid w:val="7EBD0F4B"/>
    <w:rsid w:val="7EE67CE4"/>
    <w:rsid w:val="7EF26C55"/>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144</Words>
  <Characters>173</Characters>
  <Lines>0</Lines>
  <Paragraphs>0</Paragraphs>
  <TotalTime>7</TotalTime>
  <ScaleCrop>false</ScaleCrop>
  <LinksUpToDate>false</LinksUpToDate>
  <CharactersWithSpaces>173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2025-09-22T10:41:22Z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AC0C6C93915C402DBFBBE635CD4120D5_13</vt:lpwstr>
  </property>
  <property fmtid="{D5CDD505-2E9C-101B-9397-08002B2CF9AE}" pid="4" name="KSOTemplateDocerSaveRecord">
    <vt:lpwstr>eyJoZGlkIjoiNzdkNTM4MTkwYTE0Yjk0Y2Y4MjVlZDcwOGViZTQwYjIiLCJ1c2VySWQiOiIxMTc2NDE1MTk0In0=</vt:lpwstr>
  </property>
</Properties>
</file>